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94" w:rsidRPr="00C23D05" w:rsidRDefault="006B6294" w:rsidP="006B6294">
      <w:pPr>
        <w:spacing w:after="0" w:line="240" w:lineRule="auto"/>
        <w:jc w:val="center"/>
        <w:rPr>
          <w:rFonts w:ascii="Times New Roman" w:eastAsia="Times New Roman" w:hAnsi="Times New Roman" w:cs="Times New Roman"/>
          <w:color w:val="000000"/>
          <w:sz w:val="24"/>
          <w:szCs w:val="24"/>
          <w:lang w:eastAsia="ru-RU"/>
        </w:rPr>
      </w:pPr>
      <w:r w:rsidRPr="00C23D05">
        <w:rPr>
          <w:rFonts w:ascii="Times New Roman" w:eastAsia="Times New Roman" w:hAnsi="Times New Roman" w:cs="Times New Roman"/>
          <w:b/>
          <w:bCs/>
          <w:color w:val="FF0000"/>
          <w:sz w:val="40"/>
          <w:szCs w:val="40"/>
          <w:lang w:eastAsia="ru-RU"/>
        </w:rPr>
        <w:t>Табель о рангах Петра </w:t>
      </w:r>
      <w:r w:rsidRPr="00C23D05">
        <w:rPr>
          <w:rFonts w:ascii="Times New Roman" w:eastAsia="Times New Roman" w:hAnsi="Times New Roman" w:cs="Times New Roman"/>
          <w:b/>
          <w:bCs/>
          <w:color w:val="FF0000"/>
          <w:sz w:val="40"/>
          <w:szCs w:val="40"/>
          <w:lang w:val="en-US" w:eastAsia="ru-RU"/>
        </w:rPr>
        <w:t>I</w:t>
      </w:r>
    </w:p>
    <w:p w:rsidR="006B6294" w:rsidRPr="00C23D05" w:rsidRDefault="006B6294" w:rsidP="006B6294">
      <w:pPr>
        <w:spacing w:after="0" w:line="240" w:lineRule="auto"/>
        <w:jc w:val="center"/>
        <w:rPr>
          <w:rFonts w:ascii="Times New Roman" w:eastAsia="Times New Roman" w:hAnsi="Times New Roman" w:cs="Times New Roman"/>
          <w:color w:val="000000"/>
          <w:sz w:val="24"/>
          <w:szCs w:val="24"/>
          <w:lang w:eastAsia="ru-RU"/>
        </w:rPr>
      </w:pPr>
      <w:r w:rsidRPr="00C23D05">
        <w:rPr>
          <w:rFonts w:ascii="Times New Roman" w:eastAsia="Times New Roman" w:hAnsi="Times New Roman" w:cs="Times New Roman"/>
          <w:b/>
          <w:bCs/>
          <w:color w:val="000000"/>
          <w:sz w:val="32"/>
          <w:szCs w:val="32"/>
          <w:lang w:eastAsia="ru-RU"/>
        </w:rPr>
        <w:t> </w:t>
      </w:r>
    </w:p>
    <w:p w:rsidR="006B6294" w:rsidRPr="00C23D05" w:rsidRDefault="006B6294" w:rsidP="006B6294">
      <w:pPr>
        <w:spacing w:after="0" w:line="240" w:lineRule="auto"/>
        <w:jc w:val="center"/>
        <w:rPr>
          <w:rFonts w:ascii="Times New Roman" w:eastAsia="Times New Roman" w:hAnsi="Times New Roman" w:cs="Times New Roman"/>
          <w:color w:val="000000"/>
          <w:sz w:val="24"/>
          <w:szCs w:val="24"/>
          <w:lang w:eastAsia="ru-RU"/>
        </w:rPr>
      </w:pPr>
      <w:r w:rsidRPr="00C23D05">
        <w:rPr>
          <w:rFonts w:ascii="Times New Roman" w:eastAsia="Times New Roman" w:hAnsi="Times New Roman" w:cs="Times New Roman"/>
          <w:noProof/>
          <w:color w:val="000000"/>
          <w:sz w:val="24"/>
          <w:szCs w:val="24"/>
          <w:lang w:eastAsia="ru-RU"/>
        </w:rPr>
        <w:drawing>
          <wp:inline distT="0" distB="0" distL="0" distR="0" wp14:anchorId="34B94340" wp14:editId="4255B31C">
            <wp:extent cx="1381125" cy="1781175"/>
            <wp:effectExtent l="0" t="0" r="9525" b="9525"/>
            <wp:docPr id="1" name="Рисунок 1" descr="http://teachpro.ru/EOR/School%5COBJSupplies11/Html/der11120.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achpro.ru/EOR/School%5COBJSupplies11/Html/der11120.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781175"/>
                    </a:xfrm>
                    <a:prstGeom prst="rect">
                      <a:avLst/>
                    </a:prstGeom>
                    <a:noFill/>
                    <a:ln>
                      <a:noFill/>
                    </a:ln>
                  </pic:spPr>
                </pic:pic>
              </a:graphicData>
            </a:graphic>
          </wp:inline>
        </w:drawing>
      </w:r>
    </w:p>
    <w:p w:rsidR="00CF1BCC" w:rsidRDefault="006B6294" w:rsidP="006B6294">
      <w:pPr>
        <w:spacing w:before="120" w:after="0" w:line="240" w:lineRule="auto"/>
        <w:ind w:firstLine="539"/>
        <w:jc w:val="both"/>
        <w:rPr>
          <w:rFonts w:ascii="Times New Roman" w:eastAsia="Times New Roman" w:hAnsi="Times New Roman" w:cs="Times New Roman"/>
          <w:color w:val="000000"/>
          <w:sz w:val="28"/>
          <w:szCs w:val="28"/>
          <w:lang w:eastAsia="ru-RU"/>
        </w:rPr>
      </w:pPr>
      <w:r w:rsidRPr="00C23D05">
        <w:rPr>
          <w:rFonts w:ascii="Times New Roman" w:eastAsia="Times New Roman" w:hAnsi="Times New Roman" w:cs="Times New Roman"/>
          <w:color w:val="000000"/>
          <w:sz w:val="28"/>
          <w:szCs w:val="28"/>
          <w:lang w:eastAsia="ru-RU"/>
        </w:rPr>
        <w:t>24 января</w:t>
      </w:r>
      <w:r w:rsidR="00FA32C1">
        <w:rPr>
          <w:rFonts w:ascii="Times New Roman" w:eastAsia="Times New Roman" w:hAnsi="Times New Roman" w:cs="Times New Roman"/>
          <w:color w:val="000000"/>
          <w:sz w:val="28"/>
          <w:szCs w:val="28"/>
          <w:lang w:eastAsia="ru-RU"/>
        </w:rPr>
        <w:t xml:space="preserve"> (4 февраля по новому стилю)</w:t>
      </w:r>
      <w:r w:rsidRPr="00C23D05">
        <w:rPr>
          <w:rFonts w:ascii="Times New Roman" w:eastAsia="Times New Roman" w:hAnsi="Times New Roman" w:cs="Times New Roman"/>
          <w:color w:val="000000"/>
          <w:sz w:val="28"/>
          <w:szCs w:val="28"/>
          <w:lang w:eastAsia="ru-RU"/>
        </w:rPr>
        <w:t xml:space="preserve"> 1722 года Петр I утвердил Закон о порядке государственной службы в Российской империи (чины по старшинству и последовательность чинопроизводства). Подготовка этого закона - "Табели о рангах" была начата еще в 1719 году и была естественным продолжением реформаторской деятельности Петра I, в результате которой возросло количество должностей в армии и государственном аппарате. </w:t>
      </w:r>
    </w:p>
    <w:p w:rsidR="00CF1BCC" w:rsidRPr="006930CE" w:rsidRDefault="006B6294" w:rsidP="006B6294">
      <w:pPr>
        <w:spacing w:before="120" w:after="0" w:line="240" w:lineRule="auto"/>
        <w:ind w:firstLine="539"/>
        <w:jc w:val="both"/>
        <w:rPr>
          <w:rFonts w:ascii="Times New Roman" w:eastAsia="Times New Roman" w:hAnsi="Times New Roman" w:cs="Times New Roman"/>
          <w:i/>
          <w:color w:val="000000"/>
          <w:sz w:val="28"/>
          <w:szCs w:val="28"/>
          <w:lang w:eastAsia="ru-RU"/>
        </w:rPr>
      </w:pPr>
      <w:r w:rsidRPr="00D43062">
        <w:rPr>
          <w:rFonts w:ascii="Times New Roman" w:hAnsi="Times New Roman" w:cs="Times New Roman"/>
          <w:sz w:val="28"/>
          <w:szCs w:val="28"/>
        </w:rPr>
        <w:t>Изначально закон составлялся на основе аналогичных «расписаний» ряда европейских королевств</w:t>
      </w:r>
      <w:r w:rsidR="00CF1BCC" w:rsidRPr="00D43062">
        <w:rPr>
          <w:rFonts w:ascii="Times New Roman" w:eastAsia="Times New Roman" w:hAnsi="Times New Roman" w:cs="Times New Roman"/>
          <w:color w:val="000000"/>
          <w:sz w:val="28"/>
          <w:szCs w:val="28"/>
          <w:lang w:eastAsia="ru-RU"/>
        </w:rPr>
        <w:t xml:space="preserve"> (</w:t>
      </w:r>
      <w:r w:rsidR="00CF1BCC" w:rsidRPr="00D43062">
        <w:rPr>
          <w:rFonts w:ascii="Times New Roman" w:eastAsia="Times New Roman" w:hAnsi="Times New Roman" w:cs="Times New Roman"/>
          <w:color w:val="000000"/>
          <w:sz w:val="28"/>
          <w:szCs w:val="28"/>
          <w:lang w:eastAsia="ru-RU"/>
        </w:rPr>
        <w:t>в Дании и Пруссии</w:t>
      </w:r>
      <w:r w:rsidR="00CF1BCC" w:rsidRPr="00D43062">
        <w:rPr>
          <w:rFonts w:ascii="Times New Roman" w:eastAsia="Times New Roman" w:hAnsi="Times New Roman" w:cs="Times New Roman"/>
          <w:color w:val="000000"/>
          <w:sz w:val="28"/>
          <w:szCs w:val="28"/>
          <w:lang w:eastAsia="ru-RU"/>
        </w:rPr>
        <w:t>)</w:t>
      </w:r>
      <w:r w:rsidRPr="00D43062">
        <w:rPr>
          <w:rFonts w:ascii="Times New Roman" w:hAnsi="Times New Roman" w:cs="Times New Roman"/>
          <w:sz w:val="28"/>
          <w:szCs w:val="28"/>
        </w:rPr>
        <w:t xml:space="preserve">. </w:t>
      </w:r>
      <w:r w:rsidR="00CF1BCC" w:rsidRPr="00D43062">
        <w:rPr>
          <w:rFonts w:ascii="Times New Roman" w:eastAsia="Times New Roman" w:hAnsi="Times New Roman" w:cs="Times New Roman"/>
          <w:color w:val="000000"/>
          <w:sz w:val="28"/>
          <w:szCs w:val="28"/>
          <w:lang w:eastAsia="ru-RU"/>
        </w:rPr>
        <w:t>При разработке закона были также приняты во внимание чины, уже существовавшие в России</w:t>
      </w:r>
      <w:proofErr w:type="gramStart"/>
      <w:r w:rsidR="00CF1BCC" w:rsidRPr="00D43062">
        <w:rPr>
          <w:rFonts w:ascii="Times New Roman" w:hAnsi="Times New Roman" w:cs="Times New Roman"/>
          <w:sz w:val="28"/>
          <w:szCs w:val="28"/>
        </w:rPr>
        <w:t xml:space="preserve"> </w:t>
      </w:r>
      <w:r w:rsidRPr="00D43062">
        <w:rPr>
          <w:rFonts w:ascii="Times New Roman" w:hAnsi="Times New Roman" w:cs="Times New Roman"/>
          <w:sz w:val="28"/>
          <w:szCs w:val="28"/>
        </w:rPr>
        <w:t>В</w:t>
      </w:r>
      <w:proofErr w:type="gramEnd"/>
      <w:r w:rsidRPr="00D43062">
        <w:rPr>
          <w:rFonts w:ascii="Times New Roman" w:hAnsi="Times New Roman" w:cs="Times New Roman"/>
          <w:sz w:val="28"/>
          <w:szCs w:val="28"/>
        </w:rPr>
        <w:t xml:space="preserve"> редактировании чернового законопроекта принимал участие император. После подписания проекта в феврале 1721 года, он передал его на рассмотрение в Сенат, Адмиралтейскую и Военную коллегии. Чиновники предложили собственные замечания, касающиеся распределения чинов, окладов, древнерусских чинов и т.д., однако, практически ни одно замечание не было учтено</w:t>
      </w:r>
      <w:r w:rsidR="00CF1BCC">
        <w:t>.</w:t>
      </w:r>
      <w:r w:rsidRPr="00C23D05">
        <w:rPr>
          <w:rFonts w:ascii="Times New Roman" w:eastAsia="Times New Roman" w:hAnsi="Times New Roman" w:cs="Times New Roman"/>
          <w:color w:val="000000"/>
          <w:sz w:val="28"/>
          <w:szCs w:val="28"/>
          <w:lang w:eastAsia="ru-RU"/>
        </w:rPr>
        <w:t xml:space="preserve"> </w:t>
      </w:r>
      <w:r w:rsidR="00CF1BCC" w:rsidRPr="00C23D05">
        <w:rPr>
          <w:rFonts w:ascii="Times New Roman" w:eastAsia="Times New Roman" w:hAnsi="Times New Roman" w:cs="Times New Roman"/>
          <w:color w:val="000000"/>
          <w:sz w:val="28"/>
          <w:szCs w:val="28"/>
          <w:lang w:eastAsia="ru-RU"/>
        </w:rPr>
        <w:t>"Табель о рангах" помимо самой таблицы имела еще восемнадцать пунктов поясняющего текста и устанавливающих штрафы за ее нарушение.</w:t>
      </w:r>
      <w:r w:rsidR="00FA32C1" w:rsidRPr="00FA32C1">
        <w:t xml:space="preserve"> </w:t>
      </w:r>
      <w:r w:rsidR="00FA32C1" w:rsidRPr="006930CE">
        <w:rPr>
          <w:rFonts w:ascii="Times New Roman" w:hAnsi="Times New Roman" w:cs="Times New Roman"/>
          <w:i/>
        </w:rPr>
        <w:t>(Полностью таблицу см. здесь</w:t>
      </w:r>
      <w:r w:rsidR="00D43062" w:rsidRPr="006930CE">
        <w:rPr>
          <w:rFonts w:ascii="Times New Roman" w:hAnsi="Times New Roman" w:cs="Times New Roman"/>
          <w:i/>
        </w:rPr>
        <w:t xml:space="preserve">: </w:t>
      </w:r>
      <w:r w:rsidR="00FA32C1" w:rsidRPr="006930CE">
        <w:rPr>
          <w:rFonts w:ascii="Times New Roman" w:hAnsi="Times New Roman" w:cs="Times New Roman"/>
          <w:i/>
        </w:rPr>
        <w:t xml:space="preserve"> </w:t>
      </w:r>
      <w:r w:rsidR="00FA32C1" w:rsidRPr="006930CE">
        <w:rPr>
          <w:rFonts w:ascii="Times New Roman" w:eastAsia="Times New Roman" w:hAnsi="Times New Roman" w:cs="Times New Roman"/>
          <w:color w:val="000000"/>
          <w:sz w:val="24"/>
          <w:szCs w:val="24"/>
          <w:lang w:eastAsia="ru-RU"/>
        </w:rPr>
        <w:t>http://www.hist.msu.ru/ER/Etext/tabel.htm</w:t>
      </w:r>
      <w:r w:rsidR="00FA32C1" w:rsidRPr="006930CE">
        <w:rPr>
          <w:rFonts w:ascii="Times New Roman" w:eastAsia="Times New Roman" w:hAnsi="Times New Roman" w:cs="Times New Roman"/>
          <w:i/>
          <w:color w:val="000000"/>
          <w:sz w:val="28"/>
          <w:szCs w:val="28"/>
          <w:lang w:eastAsia="ru-RU"/>
        </w:rPr>
        <w:t>)</w:t>
      </w:r>
    </w:p>
    <w:p w:rsidR="00CF1BCC" w:rsidRDefault="006B6294" w:rsidP="006B6294">
      <w:pPr>
        <w:spacing w:before="120" w:after="0" w:line="240" w:lineRule="auto"/>
        <w:ind w:firstLine="539"/>
        <w:jc w:val="both"/>
        <w:rPr>
          <w:rFonts w:ascii="Times New Roman" w:eastAsia="Times New Roman" w:hAnsi="Times New Roman" w:cs="Times New Roman"/>
          <w:color w:val="000000"/>
          <w:sz w:val="28"/>
          <w:szCs w:val="28"/>
          <w:lang w:eastAsia="ru-RU"/>
        </w:rPr>
      </w:pPr>
      <w:r w:rsidRPr="00C23D05">
        <w:rPr>
          <w:rFonts w:ascii="Times New Roman" w:eastAsia="Times New Roman" w:hAnsi="Times New Roman" w:cs="Times New Roman"/>
          <w:color w:val="000000"/>
          <w:sz w:val="28"/>
          <w:szCs w:val="28"/>
          <w:lang w:eastAsia="ru-RU"/>
        </w:rPr>
        <w:t>Все чины "Табели о рангах" подразделялись на три типа: военные, статские (гражданские) и придворные и делились на четырнадцать классов. Интересно, что закон никак не разъяснял само понятие "чин", в силу чего одни историки последний рассматривали буквально и лишь в системе чинопроизводства, другие же - как ту или иную должность. Постепенно должности из "Табели" исключаются и в конце XVIII века исчезают вовсе (Петровская "Табель о рангах" насчитывала 262 должности).</w:t>
      </w:r>
      <w:r w:rsidR="001929E0" w:rsidRPr="001929E0">
        <w:t xml:space="preserve"> </w:t>
      </w:r>
    </w:p>
    <w:p w:rsidR="00FA32C1" w:rsidRPr="00D43062" w:rsidRDefault="006B6294" w:rsidP="006B6294">
      <w:pPr>
        <w:spacing w:before="120" w:after="0" w:line="240" w:lineRule="auto"/>
        <w:ind w:firstLine="539"/>
        <w:jc w:val="both"/>
        <w:rPr>
          <w:rFonts w:ascii="Times New Roman" w:hAnsi="Times New Roman" w:cs="Times New Roman"/>
          <w:sz w:val="28"/>
          <w:szCs w:val="28"/>
        </w:rPr>
      </w:pPr>
      <w:r w:rsidRPr="00C23D05">
        <w:rPr>
          <w:rFonts w:ascii="Times New Roman" w:eastAsia="Times New Roman" w:hAnsi="Times New Roman" w:cs="Times New Roman"/>
          <w:color w:val="000000"/>
          <w:sz w:val="28"/>
          <w:szCs w:val="28"/>
          <w:lang w:eastAsia="ru-RU"/>
        </w:rPr>
        <w:t xml:space="preserve"> </w:t>
      </w:r>
      <w:r w:rsidR="00CF1BCC" w:rsidRPr="00C23D05">
        <w:rPr>
          <w:rFonts w:ascii="Times New Roman" w:eastAsia="Times New Roman" w:hAnsi="Times New Roman" w:cs="Times New Roman"/>
          <w:color w:val="000000"/>
          <w:sz w:val="28"/>
          <w:szCs w:val="28"/>
          <w:lang w:eastAsia="ru-RU"/>
        </w:rPr>
        <w:t>Петровская "Табель", определяя место в иерархии государственной службы</w:t>
      </w:r>
      <w:r w:rsidR="00FA32C1">
        <w:rPr>
          <w:rFonts w:ascii="Times New Roman" w:eastAsia="Times New Roman" w:hAnsi="Times New Roman" w:cs="Times New Roman"/>
          <w:color w:val="000000"/>
          <w:sz w:val="28"/>
          <w:szCs w:val="28"/>
          <w:lang w:eastAsia="ru-RU"/>
        </w:rPr>
        <w:t>.</w:t>
      </w:r>
      <w:r w:rsidR="00E5607D">
        <w:rPr>
          <w:rFonts w:ascii="Times New Roman" w:eastAsia="Times New Roman" w:hAnsi="Times New Roman" w:cs="Times New Roman"/>
          <w:color w:val="000000"/>
          <w:sz w:val="28"/>
          <w:szCs w:val="28"/>
          <w:lang w:eastAsia="ru-RU"/>
        </w:rPr>
        <w:t xml:space="preserve"> </w:t>
      </w:r>
      <w:r w:rsidRPr="00D43062">
        <w:rPr>
          <w:rFonts w:ascii="Times New Roman" w:hAnsi="Times New Roman" w:cs="Times New Roman"/>
          <w:sz w:val="28"/>
          <w:szCs w:val="28"/>
        </w:rPr>
        <w:t xml:space="preserve">Считалось, что табель о рангах 1722 г. помогает выдвинуться и людям из простонародья, если у них есть особые склонности или таланты.  </w:t>
      </w:r>
      <w:r w:rsidR="00CF1BCC" w:rsidRPr="00D43062">
        <w:rPr>
          <w:rFonts w:ascii="Times New Roman" w:eastAsia="Times New Roman" w:hAnsi="Times New Roman" w:cs="Times New Roman"/>
          <w:color w:val="000000"/>
          <w:sz w:val="28"/>
          <w:szCs w:val="28"/>
          <w:lang w:eastAsia="ru-RU"/>
        </w:rPr>
        <w:t xml:space="preserve">"Дабы тем охоту подать к службе и оным честь, а не </w:t>
      </w:r>
      <w:proofErr w:type="gramStart"/>
      <w:r w:rsidR="00CF1BCC" w:rsidRPr="00D43062">
        <w:rPr>
          <w:rFonts w:ascii="Times New Roman" w:eastAsia="Times New Roman" w:hAnsi="Times New Roman" w:cs="Times New Roman"/>
          <w:color w:val="000000"/>
          <w:sz w:val="28"/>
          <w:szCs w:val="28"/>
          <w:lang w:eastAsia="ru-RU"/>
        </w:rPr>
        <w:t>нахалам</w:t>
      </w:r>
      <w:proofErr w:type="gramEnd"/>
      <w:r w:rsidR="00CF1BCC" w:rsidRPr="00D43062">
        <w:rPr>
          <w:rFonts w:ascii="Times New Roman" w:eastAsia="Times New Roman" w:hAnsi="Times New Roman" w:cs="Times New Roman"/>
          <w:color w:val="000000"/>
          <w:sz w:val="28"/>
          <w:szCs w:val="28"/>
          <w:lang w:eastAsia="ru-RU"/>
        </w:rPr>
        <w:t xml:space="preserve"> и тунеядцам получать"- гласила одна из описательных статей закона</w:t>
      </w:r>
      <w:r w:rsidR="00CF1BCC" w:rsidRPr="00D43062">
        <w:rPr>
          <w:rFonts w:ascii="Times New Roman" w:hAnsi="Times New Roman" w:cs="Times New Roman"/>
          <w:sz w:val="28"/>
          <w:szCs w:val="28"/>
        </w:rPr>
        <w:t xml:space="preserve"> </w:t>
      </w:r>
      <w:r w:rsidRPr="00D43062">
        <w:rPr>
          <w:rFonts w:ascii="Times New Roman" w:hAnsi="Times New Roman" w:cs="Times New Roman"/>
          <w:sz w:val="28"/>
          <w:szCs w:val="28"/>
        </w:rPr>
        <w:t xml:space="preserve">Государственные служащие, дослужившиеся до 8 ранга или выше, причислялись к старшему дворянству, в том числе, если причисляемые относились к «низкой породе». </w:t>
      </w:r>
    </w:p>
    <w:p w:rsidR="006B6294" w:rsidRDefault="006B6294" w:rsidP="006B6294">
      <w:pPr>
        <w:spacing w:before="120" w:after="0" w:line="240" w:lineRule="auto"/>
        <w:ind w:firstLine="539"/>
        <w:jc w:val="both"/>
        <w:rPr>
          <w:rFonts w:ascii="Times New Roman" w:eastAsia="Times New Roman" w:hAnsi="Times New Roman" w:cs="Times New Roman"/>
          <w:color w:val="000000"/>
          <w:sz w:val="28"/>
          <w:szCs w:val="28"/>
          <w:lang w:eastAsia="ru-RU"/>
        </w:rPr>
      </w:pPr>
      <w:r w:rsidRPr="00C23D05">
        <w:rPr>
          <w:rFonts w:ascii="Times New Roman" w:eastAsia="Times New Roman" w:hAnsi="Times New Roman" w:cs="Times New Roman"/>
          <w:color w:val="000000"/>
          <w:sz w:val="28"/>
          <w:szCs w:val="28"/>
          <w:lang w:eastAsia="ru-RU"/>
        </w:rPr>
        <w:lastRenderedPageBreak/>
        <w:t xml:space="preserve">Табель о рангах вводила новую классификацию служащего люда. </w:t>
      </w:r>
      <w:proofErr w:type="gramStart"/>
      <w:r w:rsidRPr="00C23D05">
        <w:rPr>
          <w:rFonts w:ascii="Times New Roman" w:eastAsia="Times New Roman" w:hAnsi="Times New Roman" w:cs="Times New Roman"/>
          <w:color w:val="000000"/>
          <w:sz w:val="28"/>
          <w:szCs w:val="28"/>
          <w:lang w:eastAsia="ru-RU"/>
        </w:rPr>
        <w:t xml:space="preserve">Все </w:t>
      </w:r>
      <w:proofErr w:type="spellStart"/>
      <w:r w:rsidRPr="00C23D05">
        <w:rPr>
          <w:rFonts w:ascii="Times New Roman" w:eastAsia="Times New Roman" w:hAnsi="Times New Roman" w:cs="Times New Roman"/>
          <w:color w:val="000000"/>
          <w:sz w:val="28"/>
          <w:szCs w:val="28"/>
          <w:lang w:eastAsia="ru-RU"/>
        </w:rPr>
        <w:t>новоучрежденные</w:t>
      </w:r>
      <w:proofErr w:type="spellEnd"/>
      <w:r w:rsidRPr="00C23D05">
        <w:rPr>
          <w:rFonts w:ascii="Times New Roman" w:eastAsia="Times New Roman" w:hAnsi="Times New Roman" w:cs="Times New Roman"/>
          <w:color w:val="000000"/>
          <w:sz w:val="28"/>
          <w:szCs w:val="28"/>
          <w:lang w:eastAsia="ru-RU"/>
        </w:rPr>
        <w:t xml:space="preserve"> должности </w:t>
      </w:r>
      <w:r w:rsidR="00EB41A5">
        <w:rPr>
          <w:rFonts w:ascii="Times New Roman" w:eastAsia="Times New Roman" w:hAnsi="Times New Roman" w:cs="Times New Roman"/>
          <w:color w:val="000000"/>
          <w:sz w:val="28"/>
          <w:szCs w:val="28"/>
          <w:lang w:eastAsia="ru-RU"/>
        </w:rPr>
        <w:t>(</w:t>
      </w:r>
      <w:r w:rsidRPr="00C23D05">
        <w:rPr>
          <w:rFonts w:ascii="Times New Roman" w:eastAsia="Times New Roman" w:hAnsi="Times New Roman" w:cs="Times New Roman"/>
          <w:color w:val="000000"/>
          <w:sz w:val="28"/>
          <w:szCs w:val="28"/>
          <w:lang w:eastAsia="ru-RU"/>
        </w:rPr>
        <w:t>все с иностранными названиями, латинскими и немецкими, кроме весьма немногих</w:t>
      </w:r>
      <w:r w:rsidR="00EB41A5">
        <w:rPr>
          <w:rFonts w:ascii="Times New Roman" w:eastAsia="Times New Roman" w:hAnsi="Times New Roman" w:cs="Times New Roman"/>
          <w:color w:val="000000"/>
          <w:sz w:val="28"/>
          <w:szCs w:val="28"/>
          <w:lang w:eastAsia="ru-RU"/>
        </w:rPr>
        <w:t>)</w:t>
      </w:r>
      <w:r w:rsidRPr="00C23D05">
        <w:rPr>
          <w:rFonts w:ascii="Times New Roman" w:eastAsia="Times New Roman" w:hAnsi="Times New Roman" w:cs="Times New Roman"/>
          <w:color w:val="000000"/>
          <w:sz w:val="28"/>
          <w:szCs w:val="28"/>
          <w:lang w:eastAsia="ru-RU"/>
        </w:rPr>
        <w:t xml:space="preserve"> </w:t>
      </w:r>
      <w:bookmarkStart w:id="0" w:name="_GoBack"/>
      <w:bookmarkEnd w:id="0"/>
      <w:r w:rsidRPr="00C23D05">
        <w:rPr>
          <w:rFonts w:ascii="Times New Roman" w:eastAsia="Times New Roman" w:hAnsi="Times New Roman" w:cs="Times New Roman"/>
          <w:color w:val="000000"/>
          <w:sz w:val="28"/>
          <w:szCs w:val="28"/>
          <w:lang w:eastAsia="ru-RU"/>
        </w:rPr>
        <w:t>выстроены по табели в три параллельных ряда: воинский, штатский и придворный, с разделением каждого на 14 рангов, или классов: 6 обер-офицерских чинов - от прапорщика до капитана в армии и от коллежского регистратора до титулярного советника в гражданской службе;</w:t>
      </w:r>
      <w:proofErr w:type="gramEnd"/>
      <w:r w:rsidRPr="00C23D05">
        <w:rPr>
          <w:rFonts w:ascii="Times New Roman" w:eastAsia="Times New Roman" w:hAnsi="Times New Roman" w:cs="Times New Roman"/>
          <w:color w:val="000000"/>
          <w:sz w:val="28"/>
          <w:szCs w:val="28"/>
          <w:lang w:eastAsia="ru-RU"/>
        </w:rPr>
        <w:t xml:space="preserve"> 5 </w:t>
      </w:r>
      <w:proofErr w:type="gramStart"/>
      <w:r w:rsidRPr="00C23D05">
        <w:rPr>
          <w:rFonts w:ascii="Times New Roman" w:eastAsia="Times New Roman" w:hAnsi="Times New Roman" w:cs="Times New Roman"/>
          <w:color w:val="000000"/>
          <w:sz w:val="28"/>
          <w:szCs w:val="28"/>
          <w:lang w:eastAsia="ru-RU"/>
        </w:rPr>
        <w:t>штаб-офицерских</w:t>
      </w:r>
      <w:proofErr w:type="gramEnd"/>
      <w:r w:rsidRPr="00C23D05">
        <w:rPr>
          <w:rFonts w:ascii="Times New Roman" w:eastAsia="Times New Roman" w:hAnsi="Times New Roman" w:cs="Times New Roman"/>
          <w:color w:val="000000"/>
          <w:sz w:val="28"/>
          <w:szCs w:val="28"/>
          <w:lang w:eastAsia="ru-RU"/>
        </w:rPr>
        <w:t xml:space="preserve"> - от майора до бригадира в армии и от коллежского асессора до статского советника в гражданской службе; 3 генеральских - от генерал-майора до фельдмаршала в армии и от действительного статского советника до действительного тайного советника в гражданской службе. Аналогичная лестница с 14 ступенями чинов вводилась во флоте и придворной службе.</w:t>
      </w:r>
    </w:p>
    <w:p w:rsidR="001929E0" w:rsidRPr="00C23D05" w:rsidRDefault="001929E0" w:rsidP="001929E0">
      <w:pPr>
        <w:spacing w:before="120" w:after="0" w:line="240" w:lineRule="auto"/>
        <w:ind w:firstLine="539"/>
        <w:jc w:val="both"/>
        <w:rPr>
          <w:rFonts w:ascii="Times New Roman" w:eastAsia="Times New Roman" w:hAnsi="Times New Roman" w:cs="Times New Roman"/>
          <w:color w:val="000000"/>
          <w:sz w:val="24"/>
          <w:szCs w:val="24"/>
          <w:lang w:eastAsia="ru-RU"/>
        </w:rPr>
      </w:pPr>
      <w:r w:rsidRPr="00C23D05">
        <w:rPr>
          <w:rFonts w:ascii="Times New Roman" w:eastAsia="Times New Roman" w:hAnsi="Times New Roman" w:cs="Times New Roman"/>
          <w:color w:val="000000"/>
          <w:sz w:val="28"/>
          <w:szCs w:val="28"/>
          <w:lang w:eastAsia="ru-RU"/>
        </w:rPr>
        <w:t xml:space="preserve">Потомки русских и иностранцев, зачисленные по этой табели </w:t>
      </w:r>
      <w:proofErr w:type="gramStart"/>
      <w:r w:rsidRPr="00C23D05">
        <w:rPr>
          <w:rFonts w:ascii="Times New Roman" w:eastAsia="Times New Roman" w:hAnsi="Times New Roman" w:cs="Times New Roman"/>
          <w:color w:val="000000"/>
          <w:sz w:val="28"/>
          <w:szCs w:val="28"/>
          <w:lang w:eastAsia="ru-RU"/>
        </w:rPr>
        <w:t>в первые</w:t>
      </w:r>
      <w:proofErr w:type="gramEnd"/>
      <w:r w:rsidRPr="00C23D05">
        <w:rPr>
          <w:rFonts w:ascii="Times New Roman" w:eastAsia="Times New Roman" w:hAnsi="Times New Roman" w:cs="Times New Roman"/>
          <w:color w:val="000000"/>
          <w:sz w:val="28"/>
          <w:szCs w:val="28"/>
          <w:lang w:eastAsia="ru-RU"/>
        </w:rPr>
        <w:t xml:space="preserve"> 8 рангов (до майора и коллежского асессора включительно), причислялись к "лучшему старшему дворянству во всяких достоинствах и авантажах, хотя б они низкой породы были". Благодаря тому, что служба всем открывала доступ к дворянству, изменился генеалогический состав сословия.</w:t>
      </w:r>
    </w:p>
    <w:p w:rsidR="001929E0" w:rsidRDefault="001929E0" w:rsidP="006930CE">
      <w:pPr>
        <w:spacing w:before="120" w:after="0" w:line="240" w:lineRule="auto"/>
        <w:ind w:firstLine="539"/>
        <w:jc w:val="both"/>
        <w:rPr>
          <w:rFonts w:ascii="Times New Roman" w:eastAsia="Times New Roman" w:hAnsi="Times New Roman" w:cs="Times New Roman"/>
          <w:color w:val="000000"/>
          <w:sz w:val="24"/>
          <w:szCs w:val="24"/>
          <w:lang w:eastAsia="ru-RU"/>
        </w:rPr>
      </w:pPr>
      <w:r w:rsidRPr="00C23D05">
        <w:rPr>
          <w:rFonts w:ascii="Times New Roman" w:eastAsia="Times New Roman" w:hAnsi="Times New Roman" w:cs="Times New Roman"/>
          <w:color w:val="000000"/>
          <w:sz w:val="28"/>
          <w:szCs w:val="28"/>
          <w:lang w:eastAsia="ru-RU"/>
        </w:rPr>
        <w:t>Военные чины объявлялись выше соответствующих им гражданских и даже придворных чинов. Такое старшинство давало преимущества военным чинам в главном - переходе в высшее дворянское сословие. Уже 14-й класс "Табели" (</w:t>
      </w:r>
      <w:proofErr w:type="gramStart"/>
      <w:r w:rsidRPr="00C23D05">
        <w:rPr>
          <w:rFonts w:ascii="Times New Roman" w:eastAsia="Times New Roman" w:hAnsi="Times New Roman" w:cs="Times New Roman"/>
          <w:color w:val="000000"/>
          <w:sz w:val="28"/>
          <w:szCs w:val="28"/>
          <w:lang w:eastAsia="ru-RU"/>
        </w:rPr>
        <w:t>фендрик</w:t>
      </w:r>
      <w:proofErr w:type="gramEnd"/>
      <w:r w:rsidRPr="00C23D05">
        <w:rPr>
          <w:rFonts w:ascii="Times New Roman" w:eastAsia="Times New Roman" w:hAnsi="Times New Roman" w:cs="Times New Roman"/>
          <w:color w:val="000000"/>
          <w:sz w:val="28"/>
          <w:szCs w:val="28"/>
          <w:lang w:eastAsia="ru-RU"/>
        </w:rPr>
        <w:t>, с 1730 г. - прапорщик) давал право на потомственное дворянство (в гражданской службе потомственное дворянство приобреталось чином 8-го класса - коллежский асессор, а чин коллежского регистратора - 14-й класс, давал право лишь на личное дворянство). По Манифесту 11 июня 1845 г. потомственное дворянство приобреталось с производством в штаб-офицерский чин (8-й класс). Дети, рожденные до получения отцом потомственного дворянства, составляли особую категорию обер-офицерских детей, причем одному из них по ходатайству отца могло быть дано потомственное дворянство. Александр II указом от 9 декабря 1856 года право получения потомственного дворянства ограничил получением чина полковника (6-й класс), а по гражданскому ведомству - получением чина 4-го класса (действительный статский советник)</w:t>
      </w:r>
      <w:r w:rsidRPr="00C23D05">
        <w:rPr>
          <w:rFonts w:ascii="Times New Roman" w:eastAsia="Times New Roman" w:hAnsi="Times New Roman" w:cs="Times New Roman"/>
          <w:color w:val="000000"/>
          <w:sz w:val="24"/>
          <w:szCs w:val="24"/>
          <w:lang w:eastAsia="ru-RU"/>
        </w:rPr>
        <w:t>.</w:t>
      </w:r>
    </w:p>
    <w:p w:rsidR="00E5607D" w:rsidRPr="00E5607D" w:rsidRDefault="006930CE" w:rsidP="006930CE">
      <w:pPr>
        <w:spacing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5607D" w:rsidRPr="00E5607D">
        <w:rPr>
          <w:rFonts w:ascii="Times New Roman" w:eastAsia="Calibri" w:hAnsi="Times New Roman" w:cs="Times New Roman"/>
          <w:sz w:val="28"/>
          <w:szCs w:val="28"/>
        </w:rPr>
        <w:t xml:space="preserve">Законом предусматривался срок выслуги, после которого чиновник мог претендовать на следующий чин. Начиная со статского советника, производство в чины зависело исключительно от императора. </w:t>
      </w:r>
    </w:p>
    <w:p w:rsidR="006B6294" w:rsidRDefault="006B6294" w:rsidP="00D43062">
      <w:pPr>
        <w:spacing w:before="120" w:after="0" w:line="240" w:lineRule="auto"/>
        <w:ind w:firstLine="539"/>
        <w:jc w:val="both"/>
        <w:rPr>
          <w:rFonts w:ascii="Times New Roman" w:eastAsia="Times New Roman" w:hAnsi="Times New Roman" w:cs="Times New Roman"/>
          <w:color w:val="000000"/>
          <w:sz w:val="28"/>
          <w:szCs w:val="28"/>
          <w:lang w:eastAsia="ru-RU"/>
        </w:rPr>
      </w:pPr>
      <w:r w:rsidRPr="00C23D05">
        <w:rPr>
          <w:rFonts w:ascii="Times New Roman" w:eastAsia="Times New Roman" w:hAnsi="Times New Roman" w:cs="Times New Roman"/>
          <w:color w:val="000000"/>
          <w:sz w:val="28"/>
          <w:szCs w:val="28"/>
          <w:lang w:eastAsia="ru-RU"/>
        </w:rPr>
        <w:t xml:space="preserve">Этот учредительный акт реформированного русского чиновничества ставил бюрократическую иерархию, заслуги и выслуги на место аристократической иерархии породы, родословной книги. </w:t>
      </w:r>
      <w:proofErr w:type="gramStart"/>
      <w:r w:rsidRPr="00C23D05">
        <w:rPr>
          <w:rFonts w:ascii="Times New Roman" w:eastAsia="Times New Roman" w:hAnsi="Times New Roman" w:cs="Times New Roman"/>
          <w:color w:val="000000"/>
          <w:sz w:val="28"/>
          <w:szCs w:val="28"/>
          <w:lang w:eastAsia="ru-RU"/>
        </w:rPr>
        <w:t>В одной из статей, присоединенных к табели, с ударением пояснено, что знатность рода сама по себе, без службы, ничего не значит, не создает человеку никакого положения: людям знатной породы никакого положения не дается, пока они государю и отечеству заслуг не покажут "и за оные характера ("чести и чина", по тогдашнему словотолкованию) не получат".</w:t>
      </w:r>
      <w:proofErr w:type="gramEnd"/>
    </w:p>
    <w:p w:rsidR="006B6294" w:rsidRPr="00D43062" w:rsidRDefault="006B6294" w:rsidP="009E5A1B">
      <w:pPr>
        <w:spacing w:line="240" w:lineRule="auto"/>
        <w:ind w:firstLine="539"/>
        <w:jc w:val="both"/>
        <w:rPr>
          <w:rFonts w:ascii="Times New Roman" w:hAnsi="Times New Roman" w:cs="Times New Roman"/>
          <w:color w:val="000000"/>
          <w:sz w:val="28"/>
          <w:szCs w:val="28"/>
          <w:shd w:val="clear" w:color="auto" w:fill="FFFFFF"/>
        </w:rPr>
      </w:pPr>
      <w:r w:rsidRPr="00D43062">
        <w:rPr>
          <w:rFonts w:ascii="Times New Roman" w:hAnsi="Times New Roman" w:cs="Times New Roman"/>
          <w:color w:val="000000"/>
          <w:sz w:val="28"/>
          <w:szCs w:val="28"/>
          <w:shd w:val="clear" w:color="auto" w:fill="FFFFFF"/>
        </w:rPr>
        <w:t>Для законодательства петровского времени было характерно стремление сформировать дворянское по составу чиновничество и закрыть доступ в высшие слои бюрократии выходцам из непривилегированных сословий. Именно этим задачам отвечали новые принципы организации гражданской службы, закрепленные в указах 1720-1722 гг. и, в том числе, в «Табели о рангах». Прежде всего, для дворян гражданская служба признавалась такой же обязательной, как и военная, что стало для них неприятной новостью. В 1722 г. дворяне были вызваны в столицу на смотр для комплектования штатов новых учреждений. За отказ от службы дворян лишали имений.</w:t>
      </w:r>
    </w:p>
    <w:p w:rsidR="006B6294" w:rsidRPr="00D43062" w:rsidRDefault="006B6294" w:rsidP="00D43062">
      <w:pPr>
        <w:pStyle w:val="a5"/>
        <w:shd w:val="clear" w:color="auto" w:fill="FFFFFF"/>
        <w:spacing w:before="0" w:beforeAutospacing="0" w:after="0" w:afterAutospacing="0"/>
        <w:ind w:firstLine="539"/>
        <w:jc w:val="both"/>
        <w:textAlignment w:val="baseline"/>
        <w:rPr>
          <w:color w:val="000000"/>
          <w:sz w:val="28"/>
          <w:szCs w:val="28"/>
        </w:rPr>
      </w:pPr>
      <w:r w:rsidRPr="00D43062">
        <w:rPr>
          <w:color w:val="000000"/>
          <w:sz w:val="28"/>
          <w:szCs w:val="28"/>
        </w:rPr>
        <w:t xml:space="preserve">Но при неприятии приказной службы дворянами и постоянном недостатке приказных сословные ограничения на поступление в гражданскую службу не действовали уже при Петре I. В силу этого система организации гражданской службы, направленная на создание дворянской бюрократии, на практике оказалась малоэффективной, несмотря на все меры правительства, в том числе и принудительные. К примеру, в 1724 г. из дворянских детей, обучавшихся при Академии наук, были отобраны в коллегии 100 человек. Уже указ от 31 января 1724 г. «О </w:t>
      </w:r>
      <w:proofErr w:type="spellStart"/>
      <w:r w:rsidRPr="00D43062">
        <w:rPr>
          <w:color w:val="000000"/>
          <w:sz w:val="28"/>
          <w:szCs w:val="28"/>
        </w:rPr>
        <w:t>непроизводстве</w:t>
      </w:r>
      <w:proofErr w:type="spellEnd"/>
      <w:r w:rsidRPr="00D43062">
        <w:rPr>
          <w:color w:val="000000"/>
          <w:sz w:val="28"/>
          <w:szCs w:val="28"/>
        </w:rPr>
        <w:t xml:space="preserve"> в секретари тех, которые не дворяне» нарушал монополию дворян на секретарские должности, </w:t>
      </w:r>
      <w:proofErr w:type="gramStart"/>
      <w:r w:rsidRPr="00D43062">
        <w:rPr>
          <w:color w:val="000000"/>
          <w:sz w:val="28"/>
          <w:szCs w:val="28"/>
        </w:rPr>
        <w:t>разрешив Сенату производить в секретари тех подьячих</w:t>
      </w:r>
      <w:proofErr w:type="gramEnd"/>
      <w:r w:rsidRPr="00D43062">
        <w:rPr>
          <w:color w:val="000000"/>
          <w:sz w:val="28"/>
          <w:szCs w:val="28"/>
        </w:rPr>
        <w:t>, «кто знатное дело покажет», награждая их при этом шляхетством. Однако это не стоит рассматривать как отступление императора от принципов реформы государственного управления. Данный указ можно расценивать как уступку недворянским слоям бюрократии для поощрения наиболее опытных и достойных ее представителей. Другое дело, что закон оказался миной замедленного действия, заложенной в основание гражданской службы.</w:t>
      </w:r>
    </w:p>
    <w:p w:rsidR="00FA32C1" w:rsidRPr="00D43062" w:rsidRDefault="006B6294" w:rsidP="00D43062">
      <w:pPr>
        <w:spacing w:before="120" w:after="0" w:line="240" w:lineRule="auto"/>
        <w:ind w:firstLine="539"/>
        <w:jc w:val="both"/>
        <w:rPr>
          <w:rFonts w:ascii="Times New Roman" w:hAnsi="Times New Roman" w:cs="Times New Roman"/>
          <w:color w:val="000000"/>
          <w:sz w:val="28"/>
          <w:szCs w:val="28"/>
          <w:shd w:val="clear" w:color="auto" w:fill="FFFFFF"/>
        </w:rPr>
      </w:pPr>
      <w:r w:rsidRPr="00D43062">
        <w:rPr>
          <w:rFonts w:ascii="Times New Roman" w:hAnsi="Times New Roman" w:cs="Times New Roman"/>
          <w:color w:val="000000"/>
          <w:sz w:val="28"/>
          <w:szCs w:val="28"/>
          <w:shd w:val="clear" w:color="auto" w:fill="FFFFFF"/>
        </w:rPr>
        <w:t>Сложилось и уставное обращение соответственно классу:</w:t>
      </w:r>
    </w:p>
    <w:p w:rsidR="00FA32C1" w:rsidRPr="00D43062" w:rsidRDefault="006B6294" w:rsidP="00D43062">
      <w:pPr>
        <w:spacing w:before="120" w:after="0" w:line="240" w:lineRule="auto"/>
        <w:ind w:firstLine="539"/>
        <w:jc w:val="both"/>
        <w:rPr>
          <w:rFonts w:ascii="Times New Roman" w:hAnsi="Times New Roman" w:cs="Times New Roman"/>
          <w:color w:val="000000"/>
          <w:sz w:val="28"/>
          <w:szCs w:val="28"/>
          <w:shd w:val="clear" w:color="auto" w:fill="FFFFFF"/>
        </w:rPr>
      </w:pPr>
      <w:r w:rsidRPr="006930CE">
        <w:rPr>
          <w:rFonts w:ascii="Times New Roman" w:hAnsi="Times New Roman" w:cs="Times New Roman"/>
          <w:i/>
          <w:color w:val="000000"/>
          <w:sz w:val="28"/>
          <w:szCs w:val="28"/>
          <w:shd w:val="clear" w:color="auto" w:fill="FFFFFF"/>
        </w:rPr>
        <w:t>Ваше высокопревосходительство</w:t>
      </w:r>
      <w:r w:rsidRPr="00D43062">
        <w:rPr>
          <w:rFonts w:ascii="Times New Roman" w:hAnsi="Times New Roman" w:cs="Times New Roman"/>
          <w:color w:val="000000"/>
          <w:sz w:val="28"/>
          <w:szCs w:val="28"/>
          <w:shd w:val="clear" w:color="auto" w:fill="FFFFFF"/>
        </w:rPr>
        <w:t xml:space="preserve"> для 1 и 2 классов, </w:t>
      </w:r>
    </w:p>
    <w:p w:rsidR="00FA32C1" w:rsidRPr="00D43062" w:rsidRDefault="006B6294" w:rsidP="00D43062">
      <w:pPr>
        <w:spacing w:before="120" w:after="0" w:line="240" w:lineRule="auto"/>
        <w:ind w:firstLine="539"/>
        <w:jc w:val="both"/>
        <w:rPr>
          <w:rFonts w:ascii="Times New Roman" w:hAnsi="Times New Roman" w:cs="Times New Roman"/>
          <w:color w:val="000000"/>
          <w:sz w:val="28"/>
          <w:szCs w:val="28"/>
          <w:shd w:val="clear" w:color="auto" w:fill="FFFFFF"/>
        </w:rPr>
      </w:pPr>
      <w:r w:rsidRPr="006930CE">
        <w:rPr>
          <w:rFonts w:ascii="Times New Roman" w:hAnsi="Times New Roman" w:cs="Times New Roman"/>
          <w:i/>
          <w:color w:val="000000"/>
          <w:sz w:val="28"/>
          <w:szCs w:val="28"/>
          <w:shd w:val="clear" w:color="auto" w:fill="FFFFFF"/>
        </w:rPr>
        <w:t>Ваше превосходительство</w:t>
      </w:r>
      <w:r w:rsidRPr="00D43062">
        <w:rPr>
          <w:rFonts w:ascii="Times New Roman" w:hAnsi="Times New Roman" w:cs="Times New Roman"/>
          <w:color w:val="000000"/>
          <w:sz w:val="28"/>
          <w:szCs w:val="28"/>
          <w:shd w:val="clear" w:color="auto" w:fill="FFFFFF"/>
        </w:rPr>
        <w:t xml:space="preserve"> — для 3 и 4, </w:t>
      </w:r>
    </w:p>
    <w:p w:rsidR="00FA32C1" w:rsidRPr="00D43062" w:rsidRDefault="006B6294" w:rsidP="00D43062">
      <w:pPr>
        <w:spacing w:before="120" w:after="0" w:line="240" w:lineRule="auto"/>
        <w:ind w:firstLine="539"/>
        <w:jc w:val="both"/>
        <w:rPr>
          <w:rFonts w:ascii="Times New Roman" w:hAnsi="Times New Roman" w:cs="Times New Roman"/>
          <w:color w:val="000000"/>
          <w:sz w:val="28"/>
          <w:szCs w:val="28"/>
          <w:shd w:val="clear" w:color="auto" w:fill="FFFFFF"/>
        </w:rPr>
      </w:pPr>
      <w:r w:rsidRPr="006930CE">
        <w:rPr>
          <w:rFonts w:ascii="Times New Roman" w:hAnsi="Times New Roman" w:cs="Times New Roman"/>
          <w:i/>
          <w:color w:val="000000"/>
          <w:sz w:val="28"/>
          <w:szCs w:val="28"/>
          <w:shd w:val="clear" w:color="auto" w:fill="FFFFFF"/>
        </w:rPr>
        <w:t>Ваше высокородие</w:t>
      </w:r>
      <w:r w:rsidRPr="00D43062">
        <w:rPr>
          <w:rFonts w:ascii="Times New Roman" w:hAnsi="Times New Roman" w:cs="Times New Roman"/>
          <w:color w:val="000000"/>
          <w:sz w:val="28"/>
          <w:szCs w:val="28"/>
          <w:shd w:val="clear" w:color="auto" w:fill="FFFFFF"/>
        </w:rPr>
        <w:t xml:space="preserve"> — для 5, </w:t>
      </w:r>
    </w:p>
    <w:p w:rsidR="00FA32C1" w:rsidRPr="00D43062" w:rsidRDefault="006B6294" w:rsidP="00D43062">
      <w:pPr>
        <w:spacing w:before="120" w:after="0" w:line="240" w:lineRule="auto"/>
        <w:ind w:firstLine="539"/>
        <w:jc w:val="both"/>
        <w:rPr>
          <w:rFonts w:ascii="Times New Roman" w:hAnsi="Times New Roman" w:cs="Times New Roman"/>
          <w:color w:val="000000"/>
          <w:sz w:val="28"/>
          <w:szCs w:val="28"/>
          <w:shd w:val="clear" w:color="auto" w:fill="FFFFFF"/>
        </w:rPr>
      </w:pPr>
      <w:r w:rsidRPr="006930CE">
        <w:rPr>
          <w:rFonts w:ascii="Times New Roman" w:hAnsi="Times New Roman" w:cs="Times New Roman"/>
          <w:i/>
          <w:color w:val="000000"/>
          <w:sz w:val="28"/>
          <w:szCs w:val="28"/>
          <w:shd w:val="clear" w:color="auto" w:fill="FFFFFF"/>
        </w:rPr>
        <w:t>Ваше высокоблагородие</w:t>
      </w:r>
      <w:r w:rsidRPr="00D43062">
        <w:rPr>
          <w:rFonts w:ascii="Times New Roman" w:hAnsi="Times New Roman" w:cs="Times New Roman"/>
          <w:color w:val="000000"/>
          <w:sz w:val="28"/>
          <w:szCs w:val="28"/>
          <w:shd w:val="clear" w:color="auto" w:fill="FFFFFF"/>
        </w:rPr>
        <w:t xml:space="preserve"> — для 6-8, </w:t>
      </w:r>
    </w:p>
    <w:p w:rsidR="00FA32C1" w:rsidRPr="00D43062" w:rsidRDefault="006B6294" w:rsidP="00D43062">
      <w:pPr>
        <w:spacing w:before="120" w:after="0" w:line="240" w:lineRule="auto"/>
        <w:ind w:firstLine="539"/>
        <w:jc w:val="both"/>
        <w:rPr>
          <w:rFonts w:ascii="Times New Roman" w:hAnsi="Times New Roman" w:cs="Times New Roman"/>
          <w:color w:val="000000"/>
          <w:sz w:val="28"/>
          <w:szCs w:val="28"/>
          <w:shd w:val="clear" w:color="auto" w:fill="FFFFFF"/>
        </w:rPr>
      </w:pPr>
      <w:r w:rsidRPr="006930CE">
        <w:rPr>
          <w:rFonts w:ascii="Times New Roman" w:hAnsi="Times New Roman" w:cs="Times New Roman"/>
          <w:i/>
          <w:color w:val="000000"/>
          <w:sz w:val="28"/>
          <w:szCs w:val="28"/>
          <w:shd w:val="clear" w:color="auto" w:fill="FFFFFF"/>
        </w:rPr>
        <w:t>Ваше благородие</w:t>
      </w:r>
      <w:r w:rsidRPr="00D43062">
        <w:rPr>
          <w:rFonts w:ascii="Times New Roman" w:hAnsi="Times New Roman" w:cs="Times New Roman"/>
          <w:color w:val="000000"/>
          <w:sz w:val="28"/>
          <w:szCs w:val="28"/>
          <w:shd w:val="clear" w:color="auto" w:fill="FFFFFF"/>
        </w:rPr>
        <w:t xml:space="preserve"> — для 9-14 классов.</w:t>
      </w:r>
    </w:p>
    <w:p w:rsidR="006930CE" w:rsidRDefault="006B6294" w:rsidP="00D43062">
      <w:pPr>
        <w:spacing w:before="120" w:after="0" w:line="240" w:lineRule="auto"/>
        <w:ind w:firstLine="539"/>
        <w:jc w:val="both"/>
        <w:rPr>
          <w:rFonts w:ascii="Times New Roman" w:hAnsi="Times New Roman" w:cs="Times New Roman"/>
          <w:color w:val="000000"/>
          <w:sz w:val="28"/>
          <w:szCs w:val="28"/>
          <w:shd w:val="clear" w:color="auto" w:fill="FFFFFF"/>
        </w:rPr>
      </w:pPr>
      <w:r w:rsidRPr="00D43062">
        <w:rPr>
          <w:rFonts w:ascii="Times New Roman" w:hAnsi="Times New Roman" w:cs="Times New Roman"/>
          <w:color w:val="000000"/>
          <w:sz w:val="28"/>
          <w:szCs w:val="28"/>
          <w:shd w:val="clear" w:color="auto" w:fill="FFFFFF"/>
        </w:rPr>
        <w:t xml:space="preserve"> Каждый должен иметь экипаж и ливрею, </w:t>
      </w:r>
      <w:proofErr w:type="gramStart"/>
      <w:r w:rsidRPr="00D43062">
        <w:rPr>
          <w:rFonts w:ascii="Times New Roman" w:hAnsi="Times New Roman" w:cs="Times New Roman"/>
          <w:color w:val="000000"/>
          <w:sz w:val="28"/>
          <w:szCs w:val="28"/>
          <w:shd w:val="clear" w:color="auto" w:fill="FFFFFF"/>
        </w:rPr>
        <w:t>соответствующие</w:t>
      </w:r>
      <w:proofErr w:type="gramEnd"/>
      <w:r w:rsidRPr="00D43062">
        <w:rPr>
          <w:rFonts w:ascii="Times New Roman" w:hAnsi="Times New Roman" w:cs="Times New Roman"/>
          <w:color w:val="000000"/>
          <w:sz w:val="28"/>
          <w:szCs w:val="28"/>
          <w:shd w:val="clear" w:color="auto" w:fill="FFFFFF"/>
        </w:rPr>
        <w:t xml:space="preserve"> чину. Замужние жены приравнивались по чинам своим мужьям, тогда как девицы считались на несколько рангов ниже отцов. </w:t>
      </w:r>
    </w:p>
    <w:p w:rsidR="006B6294" w:rsidRPr="00D43062" w:rsidRDefault="006B6294" w:rsidP="00D43062">
      <w:pPr>
        <w:spacing w:before="120" w:after="0" w:line="240" w:lineRule="auto"/>
        <w:ind w:firstLine="539"/>
        <w:jc w:val="both"/>
        <w:rPr>
          <w:rFonts w:ascii="Times New Roman" w:eastAsia="Times New Roman" w:hAnsi="Times New Roman" w:cs="Times New Roman"/>
          <w:color w:val="000000"/>
          <w:sz w:val="28"/>
          <w:szCs w:val="28"/>
          <w:lang w:eastAsia="ru-RU"/>
        </w:rPr>
      </w:pPr>
      <w:r w:rsidRPr="00D43062">
        <w:rPr>
          <w:rFonts w:ascii="Times New Roman" w:hAnsi="Times New Roman" w:cs="Times New Roman"/>
          <w:color w:val="000000"/>
          <w:sz w:val="28"/>
          <w:szCs w:val="28"/>
          <w:shd w:val="clear" w:color="auto" w:fill="FFFFFF"/>
        </w:rPr>
        <w:t xml:space="preserve">За требование почестей и мест выше чина при публичных торжествах и официальных собраниях полагался штраф, равный двухмесячному жалованью штрафуемого. При этом треть поступала в пользу </w:t>
      </w:r>
      <w:proofErr w:type="gramStart"/>
      <w:r w:rsidRPr="00D43062">
        <w:rPr>
          <w:rFonts w:ascii="Times New Roman" w:hAnsi="Times New Roman" w:cs="Times New Roman"/>
          <w:color w:val="000000"/>
          <w:sz w:val="28"/>
          <w:szCs w:val="28"/>
          <w:shd w:val="clear" w:color="auto" w:fill="FFFFFF"/>
        </w:rPr>
        <w:t>доносившего</w:t>
      </w:r>
      <w:proofErr w:type="gramEnd"/>
      <w:r w:rsidRPr="00D43062">
        <w:rPr>
          <w:rFonts w:ascii="Times New Roman" w:hAnsi="Times New Roman" w:cs="Times New Roman"/>
          <w:color w:val="000000"/>
          <w:sz w:val="28"/>
          <w:szCs w:val="28"/>
          <w:shd w:val="clear" w:color="auto" w:fill="FFFFFF"/>
        </w:rPr>
        <w:t>, а остальное — на содержание госпиталей. Публичное наказание на площади и пытки влекли за собою утрату чина, который мог быть возвращен только за особые заслуги, публично объявленными</w:t>
      </w:r>
    </w:p>
    <w:p w:rsidR="006B6294" w:rsidRPr="00C23D05" w:rsidRDefault="006B6294" w:rsidP="006B6294">
      <w:pPr>
        <w:spacing w:before="120" w:after="0" w:line="240" w:lineRule="auto"/>
        <w:ind w:firstLine="539"/>
        <w:jc w:val="both"/>
        <w:rPr>
          <w:rFonts w:ascii="Times New Roman" w:eastAsia="Times New Roman" w:hAnsi="Times New Roman" w:cs="Times New Roman"/>
          <w:color w:val="000000"/>
          <w:sz w:val="24"/>
          <w:szCs w:val="24"/>
          <w:lang w:eastAsia="ru-RU"/>
        </w:rPr>
      </w:pPr>
    </w:p>
    <w:p w:rsidR="006B6294" w:rsidRPr="00D43062" w:rsidRDefault="006B6294" w:rsidP="00D43062">
      <w:pPr>
        <w:spacing w:line="240" w:lineRule="auto"/>
        <w:rPr>
          <w:rFonts w:ascii="Times New Roman" w:hAnsi="Times New Roman" w:cs="Times New Roman"/>
          <w:sz w:val="28"/>
          <w:szCs w:val="28"/>
        </w:rPr>
      </w:pPr>
      <w:r w:rsidRPr="00D43062">
        <w:rPr>
          <w:rFonts w:ascii="Times New Roman" w:hAnsi="Times New Roman" w:cs="Times New Roman"/>
          <w:b/>
          <w:sz w:val="28"/>
          <w:szCs w:val="28"/>
        </w:rPr>
        <w:t>Значение табел</w:t>
      </w:r>
      <w:r w:rsidR="00D43062">
        <w:rPr>
          <w:rFonts w:ascii="Times New Roman" w:hAnsi="Times New Roman" w:cs="Times New Roman"/>
          <w:b/>
          <w:sz w:val="28"/>
          <w:szCs w:val="28"/>
        </w:rPr>
        <w:t>и</w:t>
      </w:r>
      <w:r w:rsidRPr="00D43062">
        <w:rPr>
          <w:rFonts w:ascii="Times New Roman" w:hAnsi="Times New Roman" w:cs="Times New Roman"/>
          <w:b/>
          <w:sz w:val="28"/>
          <w:szCs w:val="28"/>
        </w:rPr>
        <w:t xml:space="preserve"> о рангах</w:t>
      </w:r>
    </w:p>
    <w:p w:rsidR="006B6294" w:rsidRPr="00D43062" w:rsidRDefault="006B6294" w:rsidP="00D43062">
      <w:pPr>
        <w:spacing w:line="240" w:lineRule="auto"/>
        <w:rPr>
          <w:rFonts w:ascii="Times New Roman" w:hAnsi="Times New Roman" w:cs="Times New Roman"/>
          <w:sz w:val="28"/>
          <w:szCs w:val="28"/>
        </w:rPr>
      </w:pPr>
      <w:r w:rsidRPr="00D43062">
        <w:rPr>
          <w:rFonts w:ascii="Times New Roman" w:hAnsi="Times New Roman" w:cs="Times New Roman"/>
          <w:sz w:val="28"/>
          <w:szCs w:val="28"/>
        </w:rPr>
        <w:t xml:space="preserve">В целом, значение введения табели о рангах было достаточно велико: </w:t>
      </w:r>
    </w:p>
    <w:p w:rsidR="00D43062" w:rsidRDefault="006B6294" w:rsidP="006930CE">
      <w:pPr>
        <w:pStyle w:val="a6"/>
        <w:numPr>
          <w:ilvl w:val="0"/>
          <w:numId w:val="1"/>
        </w:numPr>
        <w:spacing w:line="240" w:lineRule="auto"/>
        <w:jc w:val="both"/>
        <w:rPr>
          <w:rFonts w:ascii="Times New Roman" w:hAnsi="Times New Roman" w:cs="Times New Roman"/>
          <w:sz w:val="28"/>
          <w:szCs w:val="28"/>
        </w:rPr>
      </w:pPr>
      <w:r w:rsidRPr="00D43062">
        <w:rPr>
          <w:rFonts w:ascii="Times New Roman" w:hAnsi="Times New Roman" w:cs="Times New Roman"/>
          <w:sz w:val="28"/>
          <w:szCs w:val="28"/>
        </w:rPr>
        <w:t xml:space="preserve">Этот закон фактически ликвидировал старинные чины, такие, как </w:t>
      </w:r>
      <w:proofErr w:type="spellStart"/>
      <w:r w:rsidRPr="00D43062">
        <w:rPr>
          <w:rFonts w:ascii="Times New Roman" w:hAnsi="Times New Roman" w:cs="Times New Roman"/>
          <w:sz w:val="28"/>
          <w:szCs w:val="28"/>
        </w:rPr>
        <w:t>окольничьи</w:t>
      </w:r>
      <w:proofErr w:type="spellEnd"/>
      <w:r w:rsidRPr="00D43062">
        <w:rPr>
          <w:rFonts w:ascii="Times New Roman" w:hAnsi="Times New Roman" w:cs="Times New Roman"/>
          <w:sz w:val="28"/>
          <w:szCs w:val="28"/>
        </w:rPr>
        <w:t xml:space="preserve"> или бояре. Они не ликвидировались официально, однако, пожалования данными чинами больше не было. </w:t>
      </w:r>
      <w:r w:rsidR="00E5607D" w:rsidRPr="00D43062">
        <w:rPr>
          <w:rFonts w:ascii="Times New Roman" w:hAnsi="Times New Roman" w:cs="Times New Roman"/>
          <w:sz w:val="28"/>
          <w:szCs w:val="28"/>
        </w:rPr>
        <w:t xml:space="preserve"> </w:t>
      </w:r>
    </w:p>
    <w:p w:rsidR="006B6294" w:rsidRPr="006930CE" w:rsidRDefault="006B6294" w:rsidP="006930CE">
      <w:pPr>
        <w:pStyle w:val="a6"/>
        <w:numPr>
          <w:ilvl w:val="0"/>
          <w:numId w:val="1"/>
        </w:numPr>
        <w:spacing w:line="240" w:lineRule="auto"/>
        <w:jc w:val="both"/>
        <w:rPr>
          <w:rFonts w:ascii="Times New Roman" w:hAnsi="Times New Roman" w:cs="Times New Roman"/>
          <w:i/>
          <w:sz w:val="28"/>
          <w:szCs w:val="28"/>
        </w:rPr>
      </w:pPr>
      <w:r w:rsidRPr="00D43062">
        <w:rPr>
          <w:rFonts w:ascii="Times New Roman" w:hAnsi="Times New Roman" w:cs="Times New Roman"/>
          <w:sz w:val="28"/>
          <w:szCs w:val="28"/>
        </w:rPr>
        <w:t xml:space="preserve">Впервые была отдельно выделена военная служба. Впервые был узаконен способ приобретения личного и потомственного дворянства. </w:t>
      </w:r>
      <w:proofErr w:type="gramStart"/>
      <w:r w:rsidRPr="00D43062">
        <w:rPr>
          <w:rFonts w:ascii="Times New Roman" w:hAnsi="Times New Roman" w:cs="Times New Roman"/>
          <w:sz w:val="28"/>
          <w:szCs w:val="28"/>
        </w:rPr>
        <w:t>Это</w:t>
      </w:r>
      <w:proofErr w:type="gramEnd"/>
      <w:r w:rsidRPr="00D43062">
        <w:rPr>
          <w:rFonts w:ascii="Times New Roman" w:hAnsi="Times New Roman" w:cs="Times New Roman"/>
          <w:sz w:val="28"/>
          <w:szCs w:val="28"/>
        </w:rPr>
        <w:t xml:space="preserve"> в конечном счете привело к расслоению дворянства на </w:t>
      </w:r>
      <w:r w:rsidRPr="006930CE">
        <w:rPr>
          <w:rFonts w:ascii="Times New Roman" w:hAnsi="Times New Roman" w:cs="Times New Roman"/>
          <w:i/>
          <w:sz w:val="28"/>
          <w:szCs w:val="28"/>
        </w:rPr>
        <w:t xml:space="preserve">древнее, потомственное и личное. </w:t>
      </w:r>
    </w:p>
    <w:p w:rsidR="006B6294" w:rsidRPr="00D43062" w:rsidRDefault="006B6294" w:rsidP="006930CE">
      <w:pPr>
        <w:pStyle w:val="a6"/>
        <w:numPr>
          <w:ilvl w:val="0"/>
          <w:numId w:val="1"/>
        </w:numPr>
        <w:spacing w:line="240" w:lineRule="auto"/>
        <w:jc w:val="both"/>
        <w:rPr>
          <w:rFonts w:ascii="Times New Roman" w:hAnsi="Times New Roman" w:cs="Times New Roman"/>
          <w:sz w:val="28"/>
          <w:szCs w:val="28"/>
        </w:rPr>
      </w:pPr>
      <w:r w:rsidRPr="00D43062">
        <w:rPr>
          <w:rFonts w:ascii="Times New Roman" w:hAnsi="Times New Roman" w:cs="Times New Roman"/>
          <w:sz w:val="28"/>
          <w:szCs w:val="28"/>
        </w:rPr>
        <w:t>Значение табели о рангах состояло и в том, что он выстраивал достаточно четкую бюрократическую систему. Основным регулятором получения определенного чина становилась личная выслуга.</w:t>
      </w:r>
    </w:p>
    <w:p w:rsidR="006B6294" w:rsidRPr="00D43062" w:rsidRDefault="006B6294" w:rsidP="006930CE">
      <w:pPr>
        <w:pStyle w:val="a6"/>
        <w:numPr>
          <w:ilvl w:val="0"/>
          <w:numId w:val="1"/>
        </w:numPr>
        <w:spacing w:line="240" w:lineRule="auto"/>
        <w:jc w:val="both"/>
        <w:rPr>
          <w:rFonts w:ascii="Times New Roman" w:hAnsi="Times New Roman" w:cs="Times New Roman"/>
          <w:sz w:val="28"/>
          <w:szCs w:val="28"/>
        </w:rPr>
      </w:pPr>
      <w:r w:rsidRPr="00D43062">
        <w:rPr>
          <w:rFonts w:ascii="Times New Roman" w:hAnsi="Times New Roman" w:cs="Times New Roman"/>
          <w:sz w:val="28"/>
          <w:szCs w:val="28"/>
        </w:rPr>
        <w:t>На получение чина влияло и образование претендента. Человек с высшим образованием мог быть в том же ранге, что и опытный чиновник после 30 лет безупречной службы, поднимавшийся по рангам постепенно.</w:t>
      </w:r>
    </w:p>
    <w:p w:rsidR="00FA32C1" w:rsidRPr="00D43062" w:rsidRDefault="00FA32C1" w:rsidP="000F7F92">
      <w:pPr>
        <w:pStyle w:val="a5"/>
        <w:shd w:val="clear" w:color="auto" w:fill="FFFFFF"/>
        <w:spacing w:before="0" w:beforeAutospacing="0" w:after="0" w:afterAutospacing="0"/>
        <w:ind w:firstLine="360"/>
        <w:jc w:val="both"/>
        <w:textAlignment w:val="baseline"/>
        <w:rPr>
          <w:color w:val="000000"/>
          <w:sz w:val="28"/>
          <w:szCs w:val="28"/>
        </w:rPr>
      </w:pPr>
      <w:r w:rsidRPr="00D43062">
        <w:rPr>
          <w:color w:val="000000"/>
          <w:sz w:val="28"/>
          <w:szCs w:val="28"/>
        </w:rPr>
        <w:t>Реформы государственного управления при Петре I обеспечили, вместо традиционной организации, создание в России бюрократических высших, центральных и местных органов на основе принципов рационализма, однообразия организационного устройства и делопроизводства. Политическая элита в России получила характерную для мобилизационного типа развития дихотомическую структуру — верховная власть и правящий класс. Формировался слой людей, постоянно находящийся на государственной службе, а также административная элита России, к которой можно отнести первые четыре («генеральские») класса и с некоторыми оговорками верхушку штаб-офицерских чинов 5 и 6 классов.</w:t>
      </w:r>
    </w:p>
    <w:p w:rsidR="00245B68" w:rsidRPr="00EB41A5" w:rsidRDefault="006B6294" w:rsidP="000F7F92">
      <w:pPr>
        <w:spacing w:line="240" w:lineRule="auto"/>
        <w:rPr>
          <w:rFonts w:ascii="Times New Roman" w:hAnsi="Times New Roman" w:cs="Times New Roman"/>
        </w:rPr>
      </w:pPr>
      <w:r w:rsidRPr="00D43062">
        <w:rPr>
          <w:rFonts w:ascii="Times New Roman" w:hAnsi="Times New Roman" w:cs="Times New Roman"/>
          <w:sz w:val="28"/>
          <w:szCs w:val="28"/>
        </w:rPr>
        <w:t xml:space="preserve"> </w:t>
      </w:r>
      <w:r w:rsidR="00FA32C1" w:rsidRPr="00D43062">
        <w:rPr>
          <w:rFonts w:ascii="Times New Roman" w:hAnsi="Times New Roman" w:cs="Times New Roman"/>
          <w:sz w:val="28"/>
          <w:szCs w:val="28"/>
        </w:rPr>
        <w:tab/>
      </w:r>
      <w:r w:rsidRPr="00D43062">
        <w:rPr>
          <w:rFonts w:ascii="Times New Roman" w:hAnsi="Times New Roman" w:cs="Times New Roman"/>
          <w:sz w:val="28"/>
          <w:szCs w:val="28"/>
        </w:rPr>
        <w:t>Несмотря на то, что в последующие два века в табель многократно вносились изменения и дополнения, данный законодательный акт использовался до последних дней Империи. В ноябре 1917 года все старые чины были упразднены. На некоторых территориях, бывших под контролем белых и казаков, табель сохранялась до 1922 года.</w:t>
      </w:r>
      <w:r w:rsidRPr="00D43062">
        <w:rPr>
          <w:rFonts w:ascii="Times New Roman" w:hAnsi="Times New Roman" w:cs="Times New Roman"/>
          <w:sz w:val="28"/>
          <w:szCs w:val="28"/>
        </w:rPr>
        <w:br/>
      </w:r>
      <w:r w:rsidRPr="00C23D05">
        <w:rPr>
          <w:rFonts w:ascii="Times New Roman" w:eastAsia="Times New Roman" w:hAnsi="Times New Roman" w:cs="Times New Roman"/>
          <w:color w:val="000000"/>
          <w:sz w:val="24"/>
          <w:szCs w:val="24"/>
          <w:lang w:eastAsia="ru-RU"/>
        </w:rPr>
        <w:br w:type="textWrapping" w:clear="all"/>
      </w:r>
      <w:r w:rsidR="00EB3CBA" w:rsidRPr="00EB41A5">
        <w:rPr>
          <w:rFonts w:ascii="Times New Roman" w:hAnsi="Times New Roman" w:cs="Times New Roman"/>
        </w:rPr>
        <w:t>В</w:t>
      </w:r>
      <w:r w:rsidR="00EB41A5">
        <w:rPr>
          <w:rFonts w:ascii="Times New Roman" w:hAnsi="Times New Roman" w:cs="Times New Roman"/>
        </w:rPr>
        <w:t xml:space="preserve"> статье </w:t>
      </w:r>
      <w:r w:rsidR="00EB41A5" w:rsidRPr="00EB41A5">
        <w:rPr>
          <w:rFonts w:ascii="Times New Roman" w:hAnsi="Times New Roman" w:cs="Times New Roman"/>
        </w:rPr>
        <w:t>использованы</w:t>
      </w:r>
      <w:r w:rsidR="00EB41A5" w:rsidRPr="00EB41A5">
        <w:rPr>
          <w:rFonts w:ascii="Times New Roman" w:hAnsi="Times New Roman" w:cs="Times New Roman"/>
        </w:rPr>
        <w:t xml:space="preserve"> </w:t>
      </w:r>
      <w:r w:rsidR="00EB3CBA" w:rsidRPr="00EB41A5">
        <w:rPr>
          <w:rFonts w:ascii="Times New Roman" w:hAnsi="Times New Roman" w:cs="Times New Roman"/>
        </w:rPr>
        <w:t>материал</w:t>
      </w:r>
      <w:r w:rsidR="00EB41A5">
        <w:rPr>
          <w:rFonts w:ascii="Times New Roman" w:hAnsi="Times New Roman" w:cs="Times New Roman"/>
        </w:rPr>
        <w:t>ы</w:t>
      </w:r>
      <w:r w:rsidR="00EB3CBA" w:rsidRPr="00EB41A5">
        <w:rPr>
          <w:rFonts w:ascii="Times New Roman" w:hAnsi="Times New Roman" w:cs="Times New Roman"/>
        </w:rPr>
        <w:t xml:space="preserve"> сайт</w:t>
      </w:r>
      <w:r w:rsidR="00EB41A5">
        <w:rPr>
          <w:rFonts w:ascii="Times New Roman" w:hAnsi="Times New Roman" w:cs="Times New Roman"/>
        </w:rPr>
        <w:t>ов</w:t>
      </w:r>
      <w:r w:rsidR="00EB3CBA" w:rsidRPr="00EB41A5">
        <w:rPr>
          <w:rFonts w:ascii="Times New Roman" w:hAnsi="Times New Roman" w:cs="Times New Roman"/>
        </w:rPr>
        <w:t>:</w:t>
      </w:r>
    </w:p>
    <w:p w:rsidR="00EB41A5" w:rsidRPr="00EB41A5" w:rsidRDefault="00EB41A5" w:rsidP="00EB41A5">
      <w:pPr>
        <w:rPr>
          <w:rFonts w:ascii="Calibri" w:eastAsia="Calibri" w:hAnsi="Calibri" w:cs="Times New Roman"/>
        </w:rPr>
      </w:pPr>
      <w:hyperlink r:id="rId8" w:history="1">
        <w:r w:rsidRPr="00EB41A5">
          <w:rPr>
            <w:rFonts w:ascii="Calibri" w:eastAsia="Calibri" w:hAnsi="Calibri" w:cs="Times New Roman"/>
            <w:color w:val="0000FF" w:themeColor="hyperlink"/>
            <w:u w:val="single"/>
          </w:rPr>
          <w:t>http://teachpro.ru/EOR/School%5COBJSupplies11/Html/der11120.htm</w:t>
        </w:r>
      </w:hyperlink>
    </w:p>
    <w:p w:rsidR="00EB3CBA" w:rsidRDefault="00EB41A5" w:rsidP="000F7F92">
      <w:pPr>
        <w:spacing w:line="240" w:lineRule="auto"/>
      </w:pPr>
      <w:r>
        <w:t> </w:t>
      </w:r>
      <w:hyperlink r:id="rId9" w:history="1">
        <w:r>
          <w:rPr>
            <w:rStyle w:val="a7"/>
          </w:rPr>
          <w:t>http://www.rutvet.ru/in-tabel-o-rangah-petra-i-kakovo-znachenie-ego-vvedeniya-8430.html</w:t>
        </w:r>
      </w:hyperlink>
    </w:p>
    <w:p w:rsidR="00EB41A5" w:rsidRPr="00EB41A5" w:rsidRDefault="00EB41A5" w:rsidP="00EB41A5">
      <w:pPr>
        <w:rPr>
          <w:rFonts w:ascii="Calibri" w:eastAsia="Calibri" w:hAnsi="Calibri" w:cs="Times New Roman"/>
        </w:rPr>
      </w:pPr>
      <w:r w:rsidRPr="00EB41A5">
        <w:rPr>
          <w:rFonts w:ascii="Calibri" w:eastAsia="Calibri" w:hAnsi="Calibri" w:cs="Times New Roman"/>
        </w:rPr>
        <w:t>http://doc.histrf.ru/18/tabel-o-rangakh/</w:t>
      </w:r>
    </w:p>
    <w:p w:rsidR="00EB41A5" w:rsidRDefault="00EB41A5" w:rsidP="000F7F92">
      <w:pPr>
        <w:spacing w:line="240" w:lineRule="auto"/>
      </w:pPr>
    </w:p>
    <w:sectPr w:rsidR="00EB4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3B84"/>
    <w:multiLevelType w:val="hybridMultilevel"/>
    <w:tmpl w:val="E1AAD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94"/>
    <w:rsid w:val="000F7F92"/>
    <w:rsid w:val="001929E0"/>
    <w:rsid w:val="00245B68"/>
    <w:rsid w:val="006930CE"/>
    <w:rsid w:val="006B6294"/>
    <w:rsid w:val="009E5A1B"/>
    <w:rsid w:val="00B029E3"/>
    <w:rsid w:val="00C50EF4"/>
    <w:rsid w:val="00CF1BCC"/>
    <w:rsid w:val="00D43062"/>
    <w:rsid w:val="00E5607D"/>
    <w:rsid w:val="00EB3CBA"/>
    <w:rsid w:val="00EB41A5"/>
    <w:rsid w:val="00FA3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2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6294"/>
    <w:rPr>
      <w:rFonts w:ascii="Tahoma" w:hAnsi="Tahoma" w:cs="Tahoma"/>
      <w:sz w:val="16"/>
      <w:szCs w:val="16"/>
    </w:rPr>
  </w:style>
  <w:style w:type="paragraph" w:styleId="a5">
    <w:name w:val="Normal (Web)"/>
    <w:basedOn w:val="a"/>
    <w:uiPriority w:val="99"/>
    <w:semiHidden/>
    <w:unhideWhenUsed/>
    <w:rsid w:val="006B6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B6294"/>
    <w:pPr>
      <w:ind w:left="720"/>
      <w:contextualSpacing/>
    </w:pPr>
  </w:style>
  <w:style w:type="character" w:styleId="a7">
    <w:name w:val="Hyperlink"/>
    <w:basedOn w:val="a0"/>
    <w:uiPriority w:val="99"/>
    <w:semiHidden/>
    <w:unhideWhenUsed/>
    <w:rsid w:val="00EB41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2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6294"/>
    <w:rPr>
      <w:rFonts w:ascii="Tahoma" w:hAnsi="Tahoma" w:cs="Tahoma"/>
      <w:sz w:val="16"/>
      <w:szCs w:val="16"/>
    </w:rPr>
  </w:style>
  <w:style w:type="paragraph" w:styleId="a5">
    <w:name w:val="Normal (Web)"/>
    <w:basedOn w:val="a"/>
    <w:uiPriority w:val="99"/>
    <w:semiHidden/>
    <w:unhideWhenUsed/>
    <w:rsid w:val="006B6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B6294"/>
    <w:pPr>
      <w:ind w:left="720"/>
      <w:contextualSpacing/>
    </w:pPr>
  </w:style>
  <w:style w:type="character" w:styleId="a7">
    <w:name w:val="Hyperlink"/>
    <w:basedOn w:val="a0"/>
    <w:uiPriority w:val="99"/>
    <w:semiHidden/>
    <w:unhideWhenUsed/>
    <w:rsid w:val="00EB41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83343">
      <w:bodyDiv w:val="1"/>
      <w:marLeft w:val="0"/>
      <w:marRight w:val="0"/>
      <w:marTop w:val="0"/>
      <w:marBottom w:val="0"/>
      <w:divBdr>
        <w:top w:val="none" w:sz="0" w:space="0" w:color="auto"/>
        <w:left w:val="none" w:sz="0" w:space="0" w:color="auto"/>
        <w:bottom w:val="none" w:sz="0" w:space="0" w:color="auto"/>
        <w:right w:val="none" w:sz="0" w:space="0" w:color="auto"/>
      </w:divBdr>
    </w:div>
    <w:div w:id="1590775914">
      <w:bodyDiv w:val="1"/>
      <w:marLeft w:val="0"/>
      <w:marRight w:val="0"/>
      <w:marTop w:val="0"/>
      <w:marBottom w:val="0"/>
      <w:divBdr>
        <w:top w:val="none" w:sz="0" w:space="0" w:color="auto"/>
        <w:left w:val="none" w:sz="0" w:space="0" w:color="auto"/>
        <w:bottom w:val="none" w:sz="0" w:space="0" w:color="auto"/>
        <w:right w:val="none" w:sz="0" w:space="0" w:color="auto"/>
      </w:divBdr>
    </w:div>
    <w:div w:id="21146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pro.ru/EOR/School%5COBJSupplies11/Html/der11120.ht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utvet.ru/in-tabel-o-rangah-petra-i-kakovo-znachenie-ego-vvedeniya-84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05B8-FA00-4B3F-97ED-1ACCB76C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Rita</cp:lastModifiedBy>
  <cp:revision>4</cp:revision>
  <dcterms:created xsi:type="dcterms:W3CDTF">2017-02-03T09:24:00Z</dcterms:created>
  <dcterms:modified xsi:type="dcterms:W3CDTF">2017-02-03T09:28:00Z</dcterms:modified>
</cp:coreProperties>
</file>